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4B" w:rsidRDefault="00F1124B" w:rsidP="00F112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8"/>
        <w:tblW w:w="0" w:type="auto"/>
        <w:tblLook w:val="04A0"/>
      </w:tblPr>
      <w:tblGrid>
        <w:gridCol w:w="877"/>
        <w:gridCol w:w="5783"/>
        <w:gridCol w:w="1862"/>
        <w:gridCol w:w="1688"/>
      </w:tblGrid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(кол – во часов) Тема урока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7B0CDB" w:rsidP="00F1124B">
            <w:pPr>
              <w:tabs>
                <w:tab w:val="left" w:pos="57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368EF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учебником по литературному чтению.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Pr="007B0CD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ЛЕТОПИСИ, БЫЛИНЫ, ЖИТИЯ (9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Pr="007B0CD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Летопись, как жанр древнерусской литературы. </w:t>
            </w:r>
          </w:p>
          <w:p w:rsidR="00F1124B" w:rsidRPr="007B0CD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«И повесил Олег щит свой на вратах Царьграда»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Pr="007B0CD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«И вспомнил Олег коня своего» 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 «Ильины три поездочки»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rPr>
          <w:trHeight w:val="13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Выделение языковых средств выразительности.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>Былина «Ильины три поездочки»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«Три поездки Ильи Муромца» Прозаический текст былины в пересказе И. Карнауховой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Образные языковые средства. «Житие Сергия Радонежского» – памятник  древнерусской  литературы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24B" w:rsidRP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Житие Сергия Радонежского.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о битве на Куликовом поле на основе опорных слов и репродукции картин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P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Проект  «Календарь исторических событий»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«Летописи, былины, жития»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Мир классики  (16 ч.)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П.П. Ершов «Конек-Горбунок».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rPr>
          <w:trHeight w:val="27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П.П. Ершов «Конек-Горбунок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Сравнение литературной и народной сказок.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Характеры  главных героев в  сказке П. Ершова «Конёк-</w:t>
            </w:r>
            <w:r>
              <w:rPr>
                <w:rFonts w:ascii="Times New Roman" w:hAnsi="Times New Roman"/>
                <w:caps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орбунок»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rPr>
          <w:trHeight w:val="12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А.С. Пушкин «Няне», «Туча».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А.С. Пушкин «Унылая пора! Очей очарованье!»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.С. Пушкин «Сказка о мертвой царевне и о семи богатырях».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Характеристика героев в произведении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Пушкина «Сказка о мертвой царевне и о семи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CDB">
              <w:rPr>
                <w:rFonts w:ascii="Times New Roman" w:hAnsi="Times New Roman"/>
                <w:sz w:val="24"/>
                <w:szCs w:val="24"/>
              </w:rPr>
              <w:t>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Поступки и действия как основное средство изображения персонажей 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С. Пушкин. «Сказка о мертвой царевне и о семи богатырях».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М.Ю. Лермонтов «Дары Терека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М.Ю. Лермонтов  «Ашик-Кериб». Сравнение мотивов русской и турецкой сказки.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0CDB">
              <w:rPr>
                <w:rFonts w:ascii="Times New Roman" w:hAnsi="Times New Roman"/>
                <w:sz w:val="24"/>
                <w:szCs w:val="24"/>
              </w:rPr>
              <w:t>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Анализ произведения. М.Ю. Лермонтов  «Ашик-Кериб».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0CDB">
              <w:rPr>
                <w:rFonts w:ascii="Times New Roman" w:hAnsi="Times New Roman"/>
                <w:sz w:val="24"/>
                <w:szCs w:val="24"/>
              </w:rPr>
              <w:t>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Жизнь и творчество Л.Н. Толстого. «Детство».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0CDB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Л.Н. Толстой. Басня «Как мужик камень убрал»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0CDB">
              <w:rPr>
                <w:rFonts w:ascii="Times New Roman" w:hAnsi="Times New Roman"/>
                <w:sz w:val="24"/>
                <w:szCs w:val="24"/>
              </w:rPr>
              <w:t>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А.П. Чехов «Мальчики».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7B0CD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 по разделу  «Чудесный мир классики».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7B0CD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B0CDB"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Проверочная работа по разделу «Чудесный мир классики».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Поэтическая тетрадь (9ч)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7B0CD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Ф.И. Тютчев «Еще земли печален вид…», «Как неожиданно и ярко…»</w:t>
            </w:r>
          </w:p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7B0CD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А.А. Фет «Весенний дождь»,  «Бабочка»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1124B" w:rsidP="007B0CD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7B0CDB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Е.А. Баратынский. «Весна, весна! как воздух чист!», </w:t>
            </w:r>
          </w:p>
          <w:p w:rsidR="00F1124B" w:rsidRDefault="007B0CDB" w:rsidP="007B0CD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«Где сладкий шепот моих лесов?» 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24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4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Н. Плещеев «Дети и птичка»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4B" w:rsidRDefault="00F1124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33D2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И.С. Никитин «В синем небе плывут над полями…».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C0" w:rsidRDefault="007B0CDB" w:rsidP="00F33D22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Н.А. Некрасов «Школьник»,</w:t>
            </w:r>
          </w:p>
          <w:p w:rsidR="00F009C0" w:rsidRDefault="00F009C0" w:rsidP="00F33D22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F009C0" w:rsidP="00F33D22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Н.А.Некрасов</w:t>
            </w:r>
            <w:r w:rsidR="007B0CDB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« В зимние сумерки нянины сказки…»</w:t>
            </w:r>
            <w:r w:rsidR="007B0CDB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.</w:t>
            </w:r>
          </w:p>
          <w:p w:rsidR="007B0CDB" w:rsidRDefault="007B0CDB" w:rsidP="00F33D22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33D2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И.А. Бунин «Листопад».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33D2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урок-игра по разделу «Поэтическая тетрадь»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33D2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 «Поэтическая тетрадь»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ЛИТЕРАТУРНЫЕ СКАЗКИ (11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В.Ф. Одоевский «Городок в табакерке» Заглавие и главные герои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В.Ф. Одоевский «Городок в табакерке».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В.Ф. Одоевский «Городок в табакерке». Особенности литературного жанра.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В.М. Гаршин «Сказка о жабе и розе».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09C0">
              <w:rPr>
                <w:rFonts w:ascii="Times New Roman" w:hAnsi="Times New Roman"/>
                <w:sz w:val="24"/>
                <w:szCs w:val="24"/>
              </w:rPr>
              <w:t>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П.П. Бажов «Серебряное копытце».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П.П. Бажов «Серебряное копытце». Герои произведения.  Авторское отношение.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09C0">
              <w:rPr>
                <w:rFonts w:ascii="Times New Roman" w:hAnsi="Times New Roman"/>
                <w:sz w:val="24"/>
                <w:szCs w:val="24"/>
              </w:rPr>
              <w:t>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С.Т. Аксаков «Аленький цветочек». Мотивы народных сказок в литературном произведении.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.8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С.Т. Аксаков «Аленький цветочек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Анализ произведения. С.Т. Аксаков «Аленький цветочек».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урок-игра по разделу «Литературные сказки»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«Литературные сказки».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Делу время – потехе час (7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Pr="00B82B18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Е.Л. Шварц «Сказка о потерянном времени».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Е.Л. Шварц «Сказка о потерянном времени». Нравственный смысл.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В.Ю. Драгунский «Главные реки».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В.Ю. Драгунский «Что любит Мишка»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В.В. Голявкин «Никакой я горчицы не ел».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урок-игра по разделу «</w:t>
            </w:r>
            <w:r>
              <w:rPr>
                <w:rFonts w:ascii="Times New Roman" w:hAnsi="Times New Roman"/>
                <w:sz w:val="24"/>
              </w:rPr>
              <w:t>Делу время – потехе час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«Делу время – потехе час».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СТРАНА ДЕТСТВА (7</w:t>
            </w:r>
            <w:r>
              <w:rPr>
                <w:rFonts w:ascii="Times New Roman" w:hAnsi="Times New Roman"/>
                <w:i/>
                <w:sz w:val="24"/>
              </w:rPr>
              <w:t xml:space="preserve">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Б.С. Житков «Как я ловил человечков»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К.Г. Паустовский «Корзина с еловыми шишками».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Анализ рассказа К.Г. Паустовский «Корзина с еловыми шишками». 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М.М. Зощенко «Елка» 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Анализ произведения.  М.М. Зощенко «Елка».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урок-игра по разделу «</w:t>
            </w:r>
            <w:r>
              <w:rPr>
                <w:rFonts w:ascii="Times New Roman" w:hAnsi="Times New Roman"/>
                <w:sz w:val="24"/>
              </w:rPr>
              <w:t>Страна детства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»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«Страна детства».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ПОЭТИЧЕСКАЯ ТЕТРАДЬ (5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В.Я. Брюсов «Опять сон»,  «Опять сон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С.А. Есенин «Бабушкины сказки».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М.И. Цветаева «Бежит тропинка с бугорка…». «Наши царства».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 по разделу «</w:t>
            </w:r>
            <w:r>
              <w:rPr>
                <w:rFonts w:ascii="Times New Roman" w:hAnsi="Times New Roman"/>
                <w:sz w:val="24"/>
              </w:rPr>
              <w:t>Поэтическая тетрадь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»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«Поэтическая тетрадь».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ПРИРОДА И МЫ (9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Д.Н. Мамин-Сибиряк «Приемыш».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7155">
              <w:rPr>
                <w:rFonts w:ascii="Times New Roman" w:hAnsi="Times New Roman"/>
                <w:sz w:val="24"/>
                <w:szCs w:val="24"/>
              </w:rPr>
              <w:t>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А.И. Куприн «Барбос и Жулька».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7155">
              <w:rPr>
                <w:rFonts w:ascii="Times New Roman" w:hAnsi="Times New Roman"/>
                <w:sz w:val="24"/>
                <w:szCs w:val="24"/>
              </w:rPr>
              <w:t>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М.М. Пришвин «Выскочка».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7155">
              <w:rPr>
                <w:rFonts w:ascii="Times New Roman" w:hAnsi="Times New Roman"/>
                <w:sz w:val="24"/>
                <w:szCs w:val="24"/>
              </w:rPr>
              <w:t>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Е.И. Чарушин «Кабан».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Е.И. Чарушин «Кабан». Характеристика героев на основе поступка.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В.П. Астафьев «Стрижонок Скрип».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Анализ рассказа В.П. Астафьев «Стрижонок Скрип».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«Природа и мы».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Проект «Природа и мы».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ПОЭТИЧЕСКАЯ ТЕТРАДЬ (6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Б.Л. Пастернак «Золотая осень».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С.А. Клычков «Весна в лесу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Д.Б. Кедрин «Бабье лето».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Н.М. Рубцов «Сентябрь».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С.А. Есенин «Лебедушка».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7155">
              <w:rPr>
                <w:rFonts w:ascii="Times New Roman" w:hAnsi="Times New Roman"/>
                <w:sz w:val="24"/>
                <w:szCs w:val="24"/>
              </w:rPr>
              <w:t>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Обобщающий урок-конкурс «Поэтическая тетрадь». </w:t>
            </w:r>
            <w:r>
              <w:rPr>
                <w:rFonts w:ascii="Times New Roman" w:hAnsi="Times New Roman"/>
                <w:sz w:val="24"/>
              </w:rPr>
              <w:t xml:space="preserve"> Проверочная работа по разделу «Поэтическая тетрадь».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РОДИНА (6ч)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И.С. Никитин «Русь».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С.Д. Дрожжин «Родине».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А.В. Жигулин «О, Родина! В неярком блеске…».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Проект    «Они защищали Родину»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Обобщающий урок по разделу «Родина».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«Родина».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C368EF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СТРАНА ФАНТАЗИЯ (6</w:t>
            </w:r>
            <w:r w:rsidR="007B0CDB">
              <w:rPr>
                <w:rFonts w:ascii="Times New Roman" w:hAnsi="Times New Roman"/>
                <w:b/>
                <w:i/>
                <w:sz w:val="24"/>
              </w:rPr>
              <w:t xml:space="preserve">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Е.С. Велтистов «Приключения Электроника».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Анализ произведения Е.С. Велтистов «Приключения Электроника».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87155">
              <w:rPr>
                <w:rFonts w:ascii="Times New Roman" w:hAnsi="Times New Roman"/>
                <w:sz w:val="24"/>
                <w:szCs w:val="24"/>
              </w:rPr>
              <w:t>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Кир Булычев «Путешествие Алисы».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Анализ произведения.  Кир Булычев «Путешествие Алисы».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F009C0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Обобщающий урок по разделу  « Страна Фантазия». Проверочная работа по разделу «Страна Фантазия».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ЗАРУБЕЖНАЯ ЛИТЕРАТУРА (11 ч)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87155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Дж. Свифт «Путешествие Гулливера».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F009C0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87155">
              <w:rPr>
                <w:rFonts w:ascii="Times New Roman" w:hAnsi="Times New Roman"/>
                <w:sz w:val="24"/>
                <w:szCs w:val="24"/>
              </w:rPr>
              <w:t>5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Г.Х. Андерсен «Русалочка».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Анализ сказки. Г.Х. Андерсен «Русалочка».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Г.Х. Андерсен «Русалочка».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87155">
              <w:rPr>
                <w:rFonts w:ascii="Times New Roman" w:hAnsi="Times New Roman"/>
                <w:sz w:val="24"/>
                <w:szCs w:val="24"/>
              </w:rPr>
              <w:t>6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М. Твен «Приключения Тома Сойера».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87155">
              <w:rPr>
                <w:rFonts w:ascii="Times New Roman" w:hAnsi="Times New Roman"/>
                <w:sz w:val="24"/>
                <w:szCs w:val="24"/>
              </w:rPr>
              <w:t>8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С. Лагерлеф «Святая ночь».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Анализ произведения С.Лангереф «Святая ночь»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87155">
              <w:rPr>
                <w:rFonts w:ascii="Times New Roman" w:hAnsi="Times New Roman"/>
                <w:sz w:val="24"/>
                <w:szCs w:val="24"/>
              </w:rPr>
              <w:t>9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С. Лагерлеф «В Назарете»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.9</w:t>
            </w:r>
          </w:p>
          <w:p w:rsidR="00F009C0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9C0" w:rsidRDefault="00487155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C0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 по разделу  «Зарубежная литература». </w:t>
            </w: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 по разделу «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литература».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7B0CDB" w:rsidRDefault="007B0CDB" w:rsidP="00F1124B">
            <w:pPr>
              <w:pStyle w:val="a3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CDB" w:rsidTr="00F1124B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F009C0" w:rsidP="00F112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87155">
              <w:rPr>
                <w:rFonts w:ascii="Times New Roman" w:hAnsi="Times New Roman"/>
                <w:sz w:val="24"/>
                <w:szCs w:val="24"/>
              </w:rPr>
              <w:t>2</w:t>
            </w:r>
            <w:r w:rsidR="00C368E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«Литературные тайны»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B" w:rsidRDefault="007B0CDB" w:rsidP="00F1124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1124B" w:rsidRDefault="00F1124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sectPr w:rsidR="00F1124B" w:rsidSect="00F1124B">
      <w:pgSz w:w="11906" w:h="16838" w:code="9"/>
      <w:pgMar w:top="567" w:right="567" w:bottom="567" w:left="567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31C"/>
    <w:multiLevelType w:val="hybridMultilevel"/>
    <w:tmpl w:val="7A6CF0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">
    <w:nsid w:val="03CD76EE"/>
    <w:multiLevelType w:val="hybridMultilevel"/>
    <w:tmpl w:val="E8BC2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4CE0272"/>
    <w:multiLevelType w:val="hybridMultilevel"/>
    <w:tmpl w:val="8AAECBB6"/>
    <w:lvl w:ilvl="0" w:tplc="B26AFC2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4B5093A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3AA8C10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0DAA84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BF18738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14F677B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12EA12F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3C4C4E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1E25D2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7B44705"/>
    <w:multiLevelType w:val="hybridMultilevel"/>
    <w:tmpl w:val="26C0E75A"/>
    <w:lvl w:ilvl="0" w:tplc="F6D865B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AD04094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476A28A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52A61EB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D0641D9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966482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675EDE9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5A1C68B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03122C8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BFB5654"/>
    <w:multiLevelType w:val="hybridMultilevel"/>
    <w:tmpl w:val="6A883C8A"/>
    <w:lvl w:ilvl="0" w:tplc="0A6C304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C5C18C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27FC710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086FF6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5AC23DE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19477C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064367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749E5E3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D5BC176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EBB5FD3"/>
    <w:multiLevelType w:val="hybridMultilevel"/>
    <w:tmpl w:val="4E3225E2"/>
    <w:lvl w:ilvl="0" w:tplc="945C36D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E5E6548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4BA6A83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42BA502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F3CDA5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27A21B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EA320E4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BE0A27D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C0EC92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1DAA442B"/>
    <w:multiLevelType w:val="hybridMultilevel"/>
    <w:tmpl w:val="351274D8"/>
    <w:lvl w:ilvl="0" w:tplc="24263FF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9EA93E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BBFC58F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590729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B70593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E76E9E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C8785F9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816A1CF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C1E2C8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34237283"/>
    <w:multiLevelType w:val="hybridMultilevel"/>
    <w:tmpl w:val="740A2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8E74670"/>
    <w:multiLevelType w:val="hybridMultilevel"/>
    <w:tmpl w:val="6C905BE8"/>
    <w:lvl w:ilvl="0" w:tplc="46C69FD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93A833C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E462319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DDBE3E9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9978013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CC3A792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42E6CCB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E1CFC3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440624F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393C7C4B"/>
    <w:multiLevelType w:val="hybridMultilevel"/>
    <w:tmpl w:val="24C28B6A"/>
    <w:lvl w:ilvl="0" w:tplc="EC587796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sz w:val="20"/>
      </w:rPr>
    </w:lvl>
    <w:lvl w:ilvl="1" w:tplc="3216E82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4FA274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9CA85BB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3A260B9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D572260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2834A12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4C8B6D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69ECE6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3C110CF9"/>
    <w:multiLevelType w:val="hybridMultilevel"/>
    <w:tmpl w:val="B44AF20A"/>
    <w:lvl w:ilvl="0" w:tplc="04190001">
      <w:start w:val="1"/>
      <w:numFmt w:val="bullet"/>
      <w:lvlText w:val=""/>
      <w:lvlJc w:val="left"/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1">
    <w:nsid w:val="3C460065"/>
    <w:multiLevelType w:val="hybridMultilevel"/>
    <w:tmpl w:val="B9684C1A"/>
    <w:lvl w:ilvl="0" w:tplc="163093A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568A41E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9F364A6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3E80DA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7316B7A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4B486EF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0C18348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0EF4213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C97C277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3EF3340C"/>
    <w:multiLevelType w:val="hybridMultilevel"/>
    <w:tmpl w:val="71AC7826"/>
    <w:lvl w:ilvl="0" w:tplc="DC34734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EB6636F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70F6268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B33A572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197CEB1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6E691C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3636024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D97032A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A5A087D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5383127F"/>
    <w:multiLevelType w:val="hybridMultilevel"/>
    <w:tmpl w:val="B156E4CE"/>
    <w:lvl w:ilvl="0" w:tplc="04190001">
      <w:start w:val="1"/>
      <w:numFmt w:val="bullet"/>
      <w:lvlText w:val=""/>
      <w:lvlJc w:val="left"/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577E3651"/>
    <w:multiLevelType w:val="hybridMultilevel"/>
    <w:tmpl w:val="5290B1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5">
    <w:nsid w:val="5A872A88"/>
    <w:multiLevelType w:val="hybridMultilevel"/>
    <w:tmpl w:val="33103BFE"/>
    <w:lvl w:ilvl="0" w:tplc="CC544A8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134163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D14E3DF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038ED3B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83A32E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AD08887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34AE711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BBCABEB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EF728DC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5DB12B64"/>
    <w:multiLevelType w:val="hybridMultilevel"/>
    <w:tmpl w:val="0F1AD9E4"/>
    <w:lvl w:ilvl="0" w:tplc="839EECE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27EDF5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D2988AF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014E5F0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05CCD73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8D8FF5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057A592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D49A8E3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28A70A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>
    <w:nsid w:val="647E144D"/>
    <w:multiLevelType w:val="hybridMultilevel"/>
    <w:tmpl w:val="32EE1F6C"/>
    <w:lvl w:ilvl="0" w:tplc="FC26F5E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180AA90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766139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6036527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81E534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222A4E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9F4C44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BC56CC3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D6307BF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67980FCE"/>
    <w:multiLevelType w:val="hybridMultilevel"/>
    <w:tmpl w:val="1EA28688"/>
    <w:lvl w:ilvl="0" w:tplc="782812E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6CA670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1694945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A572B49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5396238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B174257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D8EAA6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8838681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CA4EA05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>
    <w:nsid w:val="694376C9"/>
    <w:multiLevelType w:val="hybridMultilevel"/>
    <w:tmpl w:val="58F06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73223C7B"/>
    <w:multiLevelType w:val="hybridMultilevel"/>
    <w:tmpl w:val="17986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739F7B2C"/>
    <w:multiLevelType w:val="hybridMultilevel"/>
    <w:tmpl w:val="9788D23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8"/>
  </w:num>
  <w:num w:numId="8">
    <w:abstractNumId w:val="4"/>
  </w:num>
  <w:num w:numId="9">
    <w:abstractNumId w:val="8"/>
  </w:num>
  <w:num w:numId="10">
    <w:abstractNumId w:val="15"/>
  </w:num>
  <w:num w:numId="11">
    <w:abstractNumId w:val="16"/>
  </w:num>
  <w:num w:numId="12">
    <w:abstractNumId w:val="5"/>
  </w:num>
  <w:num w:numId="13">
    <w:abstractNumId w:val="17"/>
  </w:num>
  <w:num w:numId="14">
    <w:abstractNumId w:val="7"/>
  </w:num>
  <w:num w:numId="15">
    <w:abstractNumId w:val="0"/>
  </w:num>
  <w:num w:numId="16">
    <w:abstractNumId w:val="10"/>
  </w:num>
  <w:num w:numId="17">
    <w:abstractNumId w:val="14"/>
  </w:num>
  <w:num w:numId="18">
    <w:abstractNumId w:val="19"/>
  </w:num>
  <w:num w:numId="19">
    <w:abstractNumId w:val="1"/>
  </w:num>
  <w:num w:numId="20">
    <w:abstractNumId w:val="20"/>
  </w:num>
  <w:num w:numId="21">
    <w:abstractNumId w:val="21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551F5"/>
    <w:rsid w:val="000551F5"/>
    <w:rsid w:val="00487155"/>
    <w:rsid w:val="006304EE"/>
    <w:rsid w:val="007B0CDB"/>
    <w:rsid w:val="00C368EF"/>
    <w:rsid w:val="00F009C0"/>
    <w:rsid w:val="00F11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F5"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qFormat/>
    <w:rsid w:val="000551F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4"/>
    <w:basedOn w:val="a"/>
    <w:next w:val="a"/>
    <w:link w:val="40"/>
    <w:semiHidden/>
    <w:qFormat/>
    <w:rsid w:val="000551F5"/>
    <w:pPr>
      <w:keepNext/>
      <w:keepLines/>
      <w:spacing w:before="200" w:after="0"/>
      <w:outlineLvl w:val="3"/>
    </w:pPr>
    <w:rPr>
      <w:b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1F5"/>
    <w:rPr>
      <w:sz w:val="22"/>
    </w:rPr>
  </w:style>
  <w:style w:type="paragraph" w:styleId="a4">
    <w:name w:val="Body Text"/>
    <w:basedOn w:val="a"/>
    <w:link w:val="a5"/>
    <w:rsid w:val="000551F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a6">
    <w:name w:val="Стиль"/>
    <w:rsid w:val="000551F5"/>
    <w:pPr>
      <w:widowControl w:val="0"/>
    </w:pPr>
    <w:rPr>
      <w:rFonts w:ascii="Arial" w:hAnsi="Arial"/>
      <w:sz w:val="24"/>
    </w:rPr>
  </w:style>
  <w:style w:type="paragraph" w:customStyle="1" w:styleId="Zag2">
    <w:name w:val="Zag_2"/>
    <w:basedOn w:val="a"/>
    <w:rsid w:val="000551F5"/>
    <w:pPr>
      <w:widowControl w:val="0"/>
      <w:spacing w:after="129" w:line="291" w:lineRule="exact"/>
      <w:jc w:val="center"/>
    </w:pPr>
    <w:rPr>
      <w:rFonts w:ascii="Times New Roman" w:hAnsi="Times New Roman"/>
      <w:b/>
      <w:color w:val="000000"/>
      <w:sz w:val="24"/>
    </w:rPr>
  </w:style>
  <w:style w:type="character" w:customStyle="1" w:styleId="LineNumber">
    <w:name w:val="Line Number"/>
    <w:basedOn w:val="a0"/>
    <w:semiHidden/>
    <w:rsid w:val="000551F5"/>
  </w:style>
  <w:style w:type="character" w:styleId="a7">
    <w:name w:val="Hyperlink"/>
    <w:rsid w:val="000551F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0551F5"/>
    <w:rPr>
      <w:rFonts w:ascii="Times New Roman" w:hAnsi="Times New Roman"/>
      <w:b/>
      <w:sz w:val="36"/>
    </w:rPr>
  </w:style>
  <w:style w:type="character" w:customStyle="1" w:styleId="apple-converted-space">
    <w:name w:val="apple-converted-space"/>
    <w:basedOn w:val="a0"/>
    <w:rsid w:val="000551F5"/>
  </w:style>
  <w:style w:type="character" w:customStyle="1" w:styleId="a5">
    <w:name w:val="Основной текст Знак"/>
    <w:basedOn w:val="a0"/>
    <w:link w:val="a4"/>
    <w:rsid w:val="000551F5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semiHidden/>
    <w:rsid w:val="000551F5"/>
    <w:rPr>
      <w:b/>
      <w:i/>
      <w:color w:val="4F81BD"/>
    </w:rPr>
  </w:style>
  <w:style w:type="character" w:customStyle="1" w:styleId="FontStyle19">
    <w:name w:val="Font Style19"/>
    <w:basedOn w:val="a0"/>
    <w:rsid w:val="000551F5"/>
    <w:rPr>
      <w:rFonts w:ascii="Times New Roman" w:hAnsi="Times New Roman"/>
      <w:sz w:val="22"/>
    </w:rPr>
  </w:style>
  <w:style w:type="table" w:styleId="1">
    <w:name w:val="Table Simple 1"/>
    <w:basedOn w:val="a1"/>
    <w:rsid w:val="000551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0551F5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Домовенок</cp:lastModifiedBy>
  <cp:revision>5</cp:revision>
  <dcterms:created xsi:type="dcterms:W3CDTF">2021-11-01T05:15:00Z</dcterms:created>
  <dcterms:modified xsi:type="dcterms:W3CDTF">2021-11-16T05:51:00Z</dcterms:modified>
</cp:coreProperties>
</file>